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CBD725" w14:textId="4718B330" w:rsidR="00B51EDF" w:rsidRPr="003A185C" w:rsidRDefault="0079375B">
      <w:r>
        <w:rPr>
          <w:noProof/>
        </w:rPr>
        <w:drawing>
          <wp:anchor distT="0" distB="0" distL="114300" distR="114300" simplePos="0" relativeHeight="251686912" behindDoc="1" locked="0" layoutInCell="1" allowOverlap="1" wp14:anchorId="5EC31D4D" wp14:editId="118FF0B3">
            <wp:simplePos x="0" y="0"/>
            <wp:positionH relativeFrom="column">
              <wp:posOffset>-914400</wp:posOffset>
            </wp:positionH>
            <wp:positionV relativeFrom="paragraph">
              <wp:posOffset>-903767</wp:posOffset>
            </wp:positionV>
            <wp:extent cx="7552386" cy="10675088"/>
            <wp:effectExtent l="0" t="0" r="4445" b="5715"/>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pic:cNvPicPr/>
                  </pic:nvPicPr>
                  <pic:blipFill>
                    <a:blip r:embed="rId7" cstate="print">
                      <a:extLst>
                        <a:ext uri="{28A0092B-C50C-407E-A947-70E740481C1C}">
                          <a14:useLocalDpi xmlns:a14="http://schemas.microsoft.com/office/drawing/2010/main" val="0"/>
                        </a:ext>
                      </a:extLst>
                    </a:blip>
                    <a:stretch>
                      <a:fillRect/>
                    </a:stretch>
                  </pic:blipFill>
                  <pic:spPr>
                    <a:xfrm>
                      <a:off x="0" y="0"/>
                      <a:ext cx="7571365" cy="10701914"/>
                    </a:xfrm>
                    <a:prstGeom prst="rect">
                      <a:avLst/>
                    </a:prstGeom>
                  </pic:spPr>
                </pic:pic>
              </a:graphicData>
            </a:graphic>
            <wp14:sizeRelH relativeFrom="page">
              <wp14:pctWidth>0</wp14:pctWidth>
            </wp14:sizeRelH>
            <wp14:sizeRelV relativeFrom="page">
              <wp14:pctHeight>0</wp14:pctHeight>
            </wp14:sizeRelV>
          </wp:anchor>
        </w:drawing>
      </w:r>
      <w:r w:rsidR="003A185C">
        <w:rPr>
          <w:rFonts w:ascii="DIN" w:hAnsi="DIN"/>
          <w:b/>
          <w:bCs/>
          <w:color w:val="01357A"/>
          <w:sz w:val="52"/>
          <w:szCs w:val="52"/>
        </w:rPr>
        <w:t>NASLAGWERK</w:t>
      </w:r>
      <w:r w:rsidR="003A185C" w:rsidRPr="0018168B">
        <w:rPr>
          <w:rFonts w:ascii="DIN" w:hAnsi="DIN"/>
          <w:b/>
          <w:bCs/>
          <w:color w:val="01357A"/>
          <w:sz w:val="52"/>
          <w:szCs w:val="52"/>
        </w:rPr>
        <w:br/>
      </w:r>
      <w:r w:rsidR="003A185C">
        <w:rPr>
          <w:rFonts w:ascii="DIN" w:hAnsi="DIN"/>
          <w:b/>
          <w:bCs/>
          <w:color w:val="01357A"/>
          <w:sz w:val="36"/>
          <w:szCs w:val="36"/>
        </w:rPr>
        <w:t xml:space="preserve">Toolkit </w:t>
      </w:r>
      <w:r w:rsidR="003A185C">
        <w:rPr>
          <w:rFonts w:ascii="DIN" w:hAnsi="DIN"/>
          <w:b/>
          <w:bCs/>
          <w:color w:val="01357A"/>
          <w:sz w:val="36"/>
          <w:szCs w:val="36"/>
        </w:rPr>
        <w:t>Straattafel</w:t>
      </w:r>
      <w:r w:rsidR="003A185C" w:rsidRPr="003A185C">
        <w:rPr>
          <w:noProof/>
        </w:rPr>
        <w:t xml:space="preserve"> </w:t>
      </w:r>
    </w:p>
    <w:p w14:paraId="2880A168" w14:textId="7EEDD54A" w:rsidR="00B51EDF" w:rsidRPr="003A185C" w:rsidRDefault="00B51EDF"/>
    <w:p w14:paraId="7E2F47E0" w14:textId="006CF3E6" w:rsidR="003A185C" w:rsidRPr="003A185C" w:rsidRDefault="003A185C" w:rsidP="003A185C">
      <w:pPr>
        <w:spacing w:line="240" w:lineRule="atLeast"/>
        <w:rPr>
          <w:rFonts w:ascii="DIN" w:hAnsi="DIN" w:cs="DIN"/>
          <w:b/>
          <w:bCs/>
          <w:color w:val="00377A"/>
        </w:rPr>
      </w:pPr>
      <w:r w:rsidRPr="003A185C">
        <w:rPr>
          <w:rFonts w:ascii="DIN" w:hAnsi="DIN" w:cs="DIN"/>
          <w:b/>
          <w:bCs/>
          <w:color w:val="00377A"/>
        </w:rPr>
        <w:t xml:space="preserve">Jongeren aan ouderen koppelen, dat klinkt makkelijker dan het is, toch? Want hoe krijg je jongeren nu echt in stelling? Hoe bereik je hen überhaupt? </w:t>
      </w:r>
    </w:p>
    <w:p w14:paraId="76E56ABC" w14:textId="77777777" w:rsidR="003A185C" w:rsidRPr="003A185C" w:rsidRDefault="003A185C" w:rsidP="003A185C">
      <w:pPr>
        <w:spacing w:line="240" w:lineRule="atLeast"/>
        <w:rPr>
          <w:rFonts w:ascii="DIN" w:hAnsi="DIN" w:cs="DIN"/>
          <w:b/>
          <w:bCs/>
          <w:color w:val="00377A"/>
        </w:rPr>
      </w:pPr>
    </w:p>
    <w:p w14:paraId="21B55F45" w14:textId="77777777" w:rsidR="003A185C" w:rsidRPr="003A185C" w:rsidRDefault="003A185C" w:rsidP="003A185C">
      <w:pPr>
        <w:spacing w:line="240" w:lineRule="atLeast"/>
        <w:rPr>
          <w:rFonts w:ascii="DIN" w:hAnsi="DIN" w:cs="DIN"/>
          <w:color w:val="00377A"/>
        </w:rPr>
      </w:pPr>
      <w:r w:rsidRPr="003A185C">
        <w:rPr>
          <w:rFonts w:ascii="DIN" w:hAnsi="DIN" w:cs="DIN"/>
          <w:color w:val="00377A"/>
        </w:rPr>
        <w:t xml:space="preserve">Door onder andere het project Samen voor Goud hebben wij, de professionals achter Stichting </w:t>
      </w:r>
      <w:proofErr w:type="spellStart"/>
      <w:r w:rsidRPr="003A185C">
        <w:rPr>
          <w:rFonts w:ascii="DIN" w:hAnsi="DIN" w:cs="DIN"/>
          <w:color w:val="00377A"/>
        </w:rPr>
        <w:t>TijdVoorActie</w:t>
      </w:r>
      <w:proofErr w:type="spellEnd"/>
      <w:r w:rsidRPr="003A185C">
        <w:rPr>
          <w:rFonts w:ascii="DIN" w:hAnsi="DIN" w:cs="DIN"/>
          <w:color w:val="00377A"/>
        </w:rPr>
        <w:t xml:space="preserve">, lessen geleerd die we graag delen. </w:t>
      </w:r>
      <w:r w:rsidRPr="003A185C">
        <w:rPr>
          <w:rFonts w:ascii="DIN" w:hAnsi="DIN" w:cs="DIN"/>
          <w:color w:val="00377A"/>
        </w:rPr>
        <w:br/>
        <w:t>In de aanpak die we beschrijven gaan we eerst in op de behoeften van jongeren en hoe je hierop aanhaakt. Vervolgens beschrijven we het ‘koppelproces’ tussen de jongere(n) en oudere(n) en delen we de belangrijkste aandachtspunten in het contact tussen hen.</w:t>
      </w:r>
    </w:p>
    <w:p w14:paraId="1DDFFB29" w14:textId="773C85E2" w:rsidR="003A185C" w:rsidRDefault="0079375B" w:rsidP="003A185C">
      <w:pPr>
        <w:spacing w:line="240" w:lineRule="atLeast"/>
        <w:rPr>
          <w:rFonts w:ascii="DIN" w:hAnsi="DIN" w:cs="DIN"/>
          <w:b/>
          <w:bCs/>
          <w:color w:val="00377A"/>
        </w:rPr>
      </w:pPr>
      <w:r>
        <w:rPr>
          <w:rFonts w:ascii="DIN" w:hAnsi="DIN" w:cs="DIN"/>
          <w:b/>
          <w:bCs/>
          <w:noProof/>
          <w:color w:val="00377A"/>
        </w:rPr>
        <mc:AlternateContent>
          <mc:Choice Requires="wps">
            <w:drawing>
              <wp:anchor distT="0" distB="0" distL="114300" distR="114300" simplePos="0" relativeHeight="251687936" behindDoc="0" locked="0" layoutInCell="1" allowOverlap="1" wp14:anchorId="67E91D3E" wp14:editId="05878E70">
                <wp:simplePos x="0" y="0"/>
                <wp:positionH relativeFrom="column">
                  <wp:posOffset>2785730</wp:posOffset>
                </wp:positionH>
                <wp:positionV relativeFrom="paragraph">
                  <wp:posOffset>-3101</wp:posOffset>
                </wp:positionV>
                <wp:extent cx="0" cy="5603358"/>
                <wp:effectExtent l="0" t="0" r="12700" b="10160"/>
                <wp:wrapNone/>
                <wp:docPr id="4" name="Rechte verbindingslijn 4"/>
                <wp:cNvGraphicFramePr/>
                <a:graphic xmlns:a="http://schemas.openxmlformats.org/drawingml/2006/main">
                  <a:graphicData uri="http://schemas.microsoft.com/office/word/2010/wordprocessingShape">
                    <wps:wsp>
                      <wps:cNvCnPr/>
                      <wps:spPr>
                        <a:xfrm>
                          <a:off x="0" y="0"/>
                          <a:ext cx="0" cy="5603358"/>
                        </a:xfrm>
                        <a:prstGeom prst="line">
                          <a:avLst/>
                        </a:prstGeom>
                        <a:ln>
                          <a:solidFill>
                            <a:srgbClr val="F17F3B"/>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B320E7B" id="Rechte verbindingslijn 4" o:spid="_x0000_s1026" style="position:absolute;z-index:251687936;visibility:visible;mso-wrap-style:square;mso-wrap-distance-left:9pt;mso-wrap-distance-top:0;mso-wrap-distance-right:9pt;mso-wrap-distance-bottom:0;mso-position-horizontal:absolute;mso-position-horizontal-relative:text;mso-position-vertical:absolute;mso-position-vertical-relative:text" from="219.35pt,-.25pt" to="219.35pt,440.9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" strokecolor="#f17f3b" strokeweight=".5pt">
                <v:stroke joinstyle="miter"/>
              </v:line>
            </w:pict>
          </mc:Fallback>
        </mc:AlternateContent>
      </w:r>
    </w:p>
    <w:p w14:paraId="489DF30D" w14:textId="77777777" w:rsidR="003A185C" w:rsidRDefault="003A185C" w:rsidP="003A185C">
      <w:pPr>
        <w:spacing w:line="240" w:lineRule="atLeast"/>
        <w:rPr>
          <w:rFonts w:ascii="DIN" w:hAnsi="DIN" w:cs="DIN"/>
          <w:b/>
          <w:bCs/>
          <w:color w:val="00377A"/>
        </w:rPr>
        <w:sectPr w:rsidR="003A185C">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pPr>
    </w:p>
    <w:p w14:paraId="34B3209F" w14:textId="65ECCDBF" w:rsidR="003A185C" w:rsidRPr="003A185C" w:rsidRDefault="003A185C" w:rsidP="003A185C">
      <w:pPr>
        <w:spacing w:line="240" w:lineRule="atLeast"/>
        <w:rPr>
          <w:rFonts w:ascii="DIN" w:hAnsi="DIN" w:cs="DIN"/>
          <w:color w:val="00377A"/>
          <w:sz w:val="22"/>
          <w:szCs w:val="22"/>
        </w:rPr>
      </w:pPr>
      <w:r w:rsidRPr="003A185C">
        <w:rPr>
          <w:rFonts w:ascii="DIN" w:hAnsi="DIN" w:cs="DIN"/>
          <w:b/>
          <w:bCs/>
          <w:color w:val="00377A"/>
          <w:sz w:val="22"/>
          <w:szCs w:val="22"/>
        </w:rPr>
        <w:t>Aandacht</w:t>
      </w:r>
      <w:r w:rsidRPr="003A185C">
        <w:rPr>
          <w:rFonts w:ascii="DIN" w:hAnsi="DIN" w:cs="DIN"/>
          <w:color w:val="00377A"/>
          <w:sz w:val="22"/>
          <w:szCs w:val="22"/>
        </w:rPr>
        <w:t xml:space="preserve"> </w:t>
      </w:r>
      <w:r w:rsidRPr="003A185C">
        <w:rPr>
          <w:rFonts w:ascii="DIN" w:hAnsi="DIN" w:cs="DIN"/>
          <w:color w:val="00377A"/>
          <w:sz w:val="22"/>
          <w:szCs w:val="22"/>
        </w:rPr>
        <w:br/>
        <w:t xml:space="preserve">Jongeren willen in eerste plaats ergens ‘bij’ horen. Dus hoe leuk de actie die je organiseert ook is, het groepsgevoel en een goede sfeer is een voorwaarde. Een van de belangrijkste stappen? Zorg dat je de jongere persoonlijk aandacht geeft!  </w:t>
      </w:r>
      <w:r w:rsidRPr="003A185C">
        <w:rPr>
          <w:rFonts w:ascii="DIN" w:hAnsi="DIN" w:cs="DIN"/>
          <w:color w:val="00377A"/>
          <w:sz w:val="22"/>
          <w:szCs w:val="22"/>
        </w:rPr>
        <w:br/>
      </w:r>
    </w:p>
    <w:p w14:paraId="56F74D9A" w14:textId="2895B8F7" w:rsidR="003A185C" w:rsidRPr="003A185C" w:rsidRDefault="003A185C" w:rsidP="003A185C">
      <w:pPr>
        <w:spacing w:line="240" w:lineRule="atLeast"/>
        <w:rPr>
          <w:rFonts w:ascii="DIN" w:hAnsi="DIN" w:cs="DIN"/>
          <w:color w:val="00377A"/>
          <w:sz w:val="22"/>
          <w:szCs w:val="22"/>
        </w:rPr>
      </w:pPr>
      <w:r w:rsidRPr="003A185C">
        <w:rPr>
          <w:rFonts w:ascii="DIN" w:hAnsi="DIN" w:cs="DIN"/>
          <w:b/>
          <w:bCs/>
          <w:color w:val="00377A"/>
          <w:sz w:val="22"/>
          <w:szCs w:val="22"/>
        </w:rPr>
        <w:t>Faciliteer</w:t>
      </w:r>
      <w:r w:rsidRPr="003A185C">
        <w:rPr>
          <w:rFonts w:ascii="DIN" w:hAnsi="DIN" w:cs="DIN"/>
          <w:color w:val="00377A"/>
          <w:sz w:val="22"/>
          <w:szCs w:val="22"/>
        </w:rPr>
        <w:t xml:space="preserve"> </w:t>
      </w:r>
      <w:r w:rsidRPr="003A185C">
        <w:rPr>
          <w:rFonts w:ascii="DIN" w:hAnsi="DIN" w:cs="DIN"/>
          <w:color w:val="00377A"/>
          <w:sz w:val="22"/>
          <w:szCs w:val="22"/>
        </w:rPr>
        <w:br/>
        <w:t xml:space="preserve">Maatschappelijke impact hebben, dat wil iedere jongere. Zo is ‘opkomen voor de zwakkere’ een thema dat meer dan ooit in de spotlights staat. Toch kunnen er praktisch redenen zijn die hen tegenhoudt. Een voorbeeld. Een oudere ontvangt bezoek graag overdag, terwijl een jongeren dan naar school gaat, studeert of werkt.  Door afspraken te maken met bijvoorbeeld de onderwijsinstelling, kan een jongere in onderwijstijd </w:t>
      </w:r>
      <w:proofErr w:type="spellStart"/>
      <w:r w:rsidRPr="003A185C">
        <w:rPr>
          <w:rFonts w:ascii="DIN" w:hAnsi="DIN" w:cs="DIN"/>
          <w:color w:val="00377A"/>
          <w:sz w:val="22"/>
          <w:szCs w:val="22"/>
        </w:rPr>
        <w:t>vrijwilligers</w:t>
      </w:r>
      <w:r w:rsidRPr="003A185C">
        <w:rPr>
          <w:rFonts w:ascii="DIN" w:hAnsi="DIN" w:cs="DIN"/>
          <w:color w:val="00377A"/>
          <w:sz w:val="22"/>
          <w:szCs w:val="22"/>
        </w:rPr>
        <w:t>-</w:t>
      </w:r>
      <w:r w:rsidRPr="003A185C">
        <w:rPr>
          <w:rFonts w:ascii="DIN" w:hAnsi="DIN" w:cs="DIN"/>
          <w:color w:val="00377A"/>
          <w:sz w:val="22"/>
          <w:szCs w:val="22"/>
        </w:rPr>
        <w:t>werk</w:t>
      </w:r>
      <w:proofErr w:type="spellEnd"/>
      <w:r w:rsidRPr="003A185C">
        <w:rPr>
          <w:rFonts w:ascii="DIN" w:hAnsi="DIN" w:cs="DIN"/>
          <w:color w:val="00377A"/>
          <w:sz w:val="22"/>
          <w:szCs w:val="22"/>
        </w:rPr>
        <w:t xml:space="preserve"> doen. </w:t>
      </w:r>
    </w:p>
    <w:p w14:paraId="6868DE9D" w14:textId="77777777" w:rsidR="003A185C" w:rsidRPr="003A185C" w:rsidRDefault="003A185C" w:rsidP="003A185C">
      <w:pPr>
        <w:pStyle w:val="Lijstalinea"/>
        <w:rPr>
          <w:rFonts w:ascii="DIN" w:hAnsi="DIN" w:cs="DIN"/>
          <w:color w:val="00377A"/>
          <w:sz w:val="22"/>
          <w:szCs w:val="22"/>
        </w:rPr>
      </w:pPr>
    </w:p>
    <w:p w14:paraId="1A312CCA" w14:textId="77777777" w:rsidR="003A185C" w:rsidRPr="003A185C" w:rsidRDefault="003A185C" w:rsidP="003A185C">
      <w:pPr>
        <w:spacing w:line="240" w:lineRule="atLeast"/>
        <w:rPr>
          <w:rFonts w:ascii="DIN" w:hAnsi="DIN" w:cs="DIN"/>
          <w:color w:val="00377A"/>
          <w:sz w:val="22"/>
          <w:szCs w:val="22"/>
        </w:rPr>
      </w:pPr>
      <w:r w:rsidRPr="003A185C">
        <w:rPr>
          <w:rFonts w:ascii="DIN" w:hAnsi="DIN" w:cs="DIN"/>
          <w:b/>
          <w:bCs/>
          <w:color w:val="00377A"/>
          <w:sz w:val="22"/>
          <w:szCs w:val="22"/>
        </w:rPr>
        <w:t>Flexibiliteit</w:t>
      </w:r>
      <w:r w:rsidRPr="003A185C">
        <w:rPr>
          <w:rFonts w:ascii="DIN" w:hAnsi="DIN" w:cs="DIN"/>
          <w:color w:val="00377A"/>
          <w:sz w:val="22"/>
          <w:szCs w:val="22"/>
        </w:rPr>
        <w:t xml:space="preserve"> </w:t>
      </w:r>
      <w:r w:rsidRPr="003A185C">
        <w:rPr>
          <w:rFonts w:ascii="DIN" w:hAnsi="DIN" w:cs="DIN"/>
          <w:color w:val="00377A"/>
          <w:sz w:val="22"/>
          <w:szCs w:val="22"/>
        </w:rPr>
        <w:br/>
        <w:t xml:space="preserve">Jongeren hebben flexibiliteit nodig om mee te doen met activiteiten. Organiseer je activiteiten daarom zo laagdrempelig als mogelijk organiseren. En nogmaals, zorg dat het leuk is. Leuk is je sleutelwoord! Goed om rekening mee te houden: jongeren nemen (soms ten </w:t>
      </w:r>
      <w:r w:rsidRPr="003A185C">
        <w:rPr>
          <w:rFonts w:ascii="DIN" w:hAnsi="DIN" w:cs="DIN"/>
          <w:color w:val="00377A"/>
          <w:sz w:val="22"/>
          <w:szCs w:val="22"/>
        </w:rPr>
        <w:t xml:space="preserve">onrechte) snel aan een activiteit vrijblijvend is, ook als ze eenmaal een afspraak hebben gemaakt. Daar kun je het gesprek over aangaan, maar houd er rekening mee dat er met regelmaat jongeren zijn die niet komen opdagen. Zie het als winst als jongeren zich op tijd afmelden. Of stuur bijtijds een reminder. </w:t>
      </w:r>
    </w:p>
    <w:p w14:paraId="6B900F9B" w14:textId="77777777" w:rsidR="003A185C" w:rsidRPr="003A185C" w:rsidRDefault="003A185C" w:rsidP="003A185C">
      <w:pPr>
        <w:pStyle w:val="Lijstalinea"/>
        <w:rPr>
          <w:rFonts w:ascii="DIN" w:hAnsi="DIN" w:cs="DIN"/>
          <w:color w:val="00377A"/>
          <w:sz w:val="22"/>
          <w:szCs w:val="22"/>
        </w:rPr>
      </w:pPr>
    </w:p>
    <w:p w14:paraId="0F48ACAD" w14:textId="77777777" w:rsidR="003A185C" w:rsidRPr="003A185C" w:rsidRDefault="003A185C" w:rsidP="003A185C">
      <w:pPr>
        <w:spacing w:line="240" w:lineRule="atLeast"/>
        <w:rPr>
          <w:rFonts w:ascii="DIN" w:hAnsi="DIN" w:cs="DIN"/>
          <w:color w:val="00377A"/>
          <w:sz w:val="22"/>
          <w:szCs w:val="22"/>
        </w:rPr>
      </w:pPr>
      <w:r w:rsidRPr="003A185C">
        <w:rPr>
          <w:rFonts w:ascii="DIN" w:hAnsi="DIN" w:cs="DIN"/>
          <w:b/>
          <w:bCs/>
          <w:color w:val="00377A"/>
          <w:sz w:val="22"/>
          <w:szCs w:val="22"/>
        </w:rPr>
        <w:t>Laagdrempeligheid &amp; zichtbaarheid</w:t>
      </w:r>
      <w:r w:rsidRPr="003A185C">
        <w:rPr>
          <w:rFonts w:ascii="DIN" w:hAnsi="DIN" w:cs="DIN"/>
          <w:color w:val="00377A"/>
          <w:sz w:val="22"/>
          <w:szCs w:val="22"/>
        </w:rPr>
        <w:t xml:space="preserve"> </w:t>
      </w:r>
      <w:r w:rsidRPr="003A185C">
        <w:rPr>
          <w:rFonts w:ascii="DIN" w:hAnsi="DIN" w:cs="DIN"/>
          <w:color w:val="00377A"/>
          <w:sz w:val="22"/>
          <w:szCs w:val="22"/>
        </w:rPr>
        <w:br/>
        <w:t xml:space="preserve">We zeiden het al: laagdrempeligheid is </w:t>
      </w:r>
      <w:proofErr w:type="spellStart"/>
      <w:r w:rsidRPr="003A185C">
        <w:rPr>
          <w:rFonts w:ascii="DIN" w:hAnsi="DIN" w:cs="DIN"/>
          <w:color w:val="00377A"/>
          <w:sz w:val="22"/>
          <w:szCs w:val="22"/>
        </w:rPr>
        <w:t>key</w:t>
      </w:r>
      <w:proofErr w:type="spellEnd"/>
      <w:r w:rsidRPr="003A185C">
        <w:rPr>
          <w:rFonts w:ascii="DIN" w:hAnsi="DIN" w:cs="DIN"/>
          <w:color w:val="00377A"/>
          <w:sz w:val="22"/>
          <w:szCs w:val="22"/>
        </w:rPr>
        <w:t xml:space="preserve">. De straat als locatie creëert al een open plek. Het is slim jongeren als duo in te delen: laagdrempelig en – daar heb je ‘m weer – ‘leuk’. Zorg dat je de jongeren hartelijk welkom heet, hen echt even persoonlijk aandacht geeft. Geef een duidelijke taak bij het klaarzetten. Is alles eenmaal klaargezet? De gesprekskaartjes kunnen voorkomen dat een gesprek stilvalt. </w:t>
      </w:r>
    </w:p>
    <w:p w14:paraId="2D516052" w14:textId="77777777" w:rsidR="003A185C" w:rsidRPr="003A185C" w:rsidRDefault="003A185C" w:rsidP="003A185C">
      <w:pPr>
        <w:spacing w:line="240" w:lineRule="atLeast"/>
        <w:rPr>
          <w:rFonts w:ascii="DIN" w:hAnsi="DIN" w:cs="DIN"/>
          <w:color w:val="00377A"/>
          <w:sz w:val="22"/>
          <w:szCs w:val="22"/>
        </w:rPr>
      </w:pPr>
    </w:p>
    <w:p w14:paraId="10B39F6D" w14:textId="7215119B" w:rsidR="003A185C" w:rsidRPr="003A185C" w:rsidRDefault="003A185C" w:rsidP="003A185C">
      <w:pPr>
        <w:spacing w:line="240" w:lineRule="atLeast"/>
        <w:rPr>
          <w:rFonts w:ascii="DIN" w:hAnsi="DIN" w:cs="DIN"/>
          <w:color w:val="00377A"/>
          <w:sz w:val="22"/>
          <w:szCs w:val="22"/>
        </w:rPr>
      </w:pPr>
      <w:r w:rsidRPr="003A185C">
        <w:rPr>
          <w:rFonts w:ascii="DIN" w:hAnsi="DIN" w:cs="DIN"/>
          <w:color w:val="00377A"/>
          <w:sz w:val="22"/>
          <w:szCs w:val="22"/>
        </w:rPr>
        <w:t xml:space="preserve">Ook kan je de straattafel organiseren rondom een bepaald thema. Bijvoorbeeld een straattafel waar ouderen terecht kunnen voor vragen over ICT. Let wel op: het risico hiervan is dat niet duidelijk (genoeg) is dat ouderen ook gewoon voor de gezelligheid mogen komen. Bovendien voelt niet elke jongere zich een ‘ICT-er’. </w:t>
      </w:r>
    </w:p>
    <w:p w14:paraId="0DF91B37" w14:textId="77777777" w:rsidR="003A185C" w:rsidRDefault="003A185C" w:rsidP="003A185C">
      <w:pPr>
        <w:spacing w:line="240" w:lineRule="atLeast"/>
        <w:rPr>
          <w:rFonts w:ascii="DIN" w:hAnsi="DIN" w:cs="DIN"/>
          <w:b/>
          <w:bCs/>
          <w:color w:val="00377A"/>
        </w:rPr>
        <w:sectPr w:rsidR="003A185C" w:rsidSect="003A185C">
          <w:type w:val="continuous"/>
          <w:pgSz w:w="11906" w:h="16838"/>
          <w:pgMar w:top="1440" w:right="1440" w:bottom="1440" w:left="1440" w:header="708" w:footer="708" w:gutter="0"/>
          <w:cols w:num="2" w:space="708"/>
          <w:docGrid w:linePitch="360"/>
        </w:sectPr>
      </w:pPr>
    </w:p>
    <w:p w14:paraId="5A3CB2FE" w14:textId="6E820B51" w:rsidR="003A185C" w:rsidRPr="003A185C" w:rsidRDefault="003A185C" w:rsidP="003A185C">
      <w:pPr>
        <w:spacing w:line="240" w:lineRule="atLeast"/>
        <w:rPr>
          <w:rFonts w:ascii="DIN" w:hAnsi="DIN" w:cs="DIN"/>
          <w:b/>
          <w:bCs/>
          <w:color w:val="00377A"/>
        </w:rPr>
      </w:pPr>
      <w:r w:rsidRPr="003A185C">
        <w:rPr>
          <w:rFonts w:ascii="DIN" w:hAnsi="DIN" w:cs="DIN"/>
          <w:b/>
          <w:bCs/>
          <w:color w:val="00377A"/>
        </w:rPr>
        <w:t xml:space="preserve"> </w:t>
      </w:r>
    </w:p>
    <w:p w14:paraId="0E8C6FEC" w14:textId="3CAE64F6" w:rsidR="00B51EDF" w:rsidRPr="003A185C" w:rsidRDefault="00B51EDF"/>
    <w:p w14:paraId="0963FC00" w14:textId="5BC73C2D" w:rsidR="00B51EDF" w:rsidRPr="003A185C" w:rsidRDefault="00B51EDF"/>
    <w:p w14:paraId="055C82B0" w14:textId="282FED98" w:rsidR="00B51EDF" w:rsidRPr="003A185C" w:rsidRDefault="00B51EDF"/>
    <w:p w14:paraId="5BDD304D" w14:textId="25E8EAC1" w:rsidR="00B51EDF" w:rsidRPr="003A185C" w:rsidRDefault="00753EF4">
      <w:r>
        <w:rPr>
          <w:noProof/>
        </w:rPr>
        <mc:AlternateContent>
          <mc:Choice Requires="wps">
            <w:drawing>
              <wp:anchor distT="0" distB="0" distL="114300" distR="114300" simplePos="0" relativeHeight="251685888" behindDoc="0" locked="0" layoutInCell="1" allowOverlap="1" wp14:anchorId="48D41AD2" wp14:editId="660A5F21">
                <wp:simplePos x="0" y="0"/>
                <wp:positionH relativeFrom="column">
                  <wp:posOffset>3179135</wp:posOffset>
                </wp:positionH>
                <wp:positionV relativeFrom="paragraph">
                  <wp:posOffset>186114</wp:posOffset>
                </wp:positionV>
                <wp:extent cx="2296160" cy="7378995"/>
                <wp:effectExtent l="0" t="0" r="0" b="0"/>
                <wp:wrapNone/>
                <wp:docPr id="24" name="Text Box 24"/>
                <wp:cNvGraphicFramePr/>
                <a:graphic xmlns:a="http://schemas.openxmlformats.org/drawingml/2006/main">
                  <a:graphicData uri="http://schemas.microsoft.com/office/word/2010/wordprocessingShape">
                    <wps:wsp>
                      <wps:cNvSpPr txBox="1"/>
                      <wps:spPr>
                        <a:xfrm>
                          <a:off x="0" y="0"/>
                          <a:ext cx="2296160" cy="7378995"/>
                        </a:xfrm>
                        <a:prstGeom prst="rect">
                          <a:avLst/>
                        </a:prstGeom>
                        <a:noFill/>
                        <a:ln w="6350">
                          <a:noFill/>
                        </a:ln>
                      </wps:spPr>
                      <wps:txbx>
                        <w:txbxContent>
                          <w:p w14:paraId="19259CD9" w14:textId="5B43EC35" w:rsidR="00753EF4" w:rsidRPr="00553486" w:rsidRDefault="00753EF4" w:rsidP="00753EF4">
                            <w:pPr>
                              <w:rPr>
                                <w:color w:val="01357A"/>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8D41AD2" id="_x0000_t202" coordsize="21600,21600" o:spt="202" path="m,l,21600r21600,l21600,xe">
                <v:stroke joinstyle="miter"/>
                <v:path gradientshapeok="t" o:connecttype="rect"/>
              </v:shapetype>
              <v:shape id="Text Box 24" o:spid="_x0000_s1026" type="#_x0000_t202" style="position:absolute;margin-left:250.35pt;margin-top:14.65pt;width:180.8pt;height:581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" filled="f" stroked="f" strokeweight=".5pt">
                <v:textbox>
                  <w:txbxContent>
                    <w:p w14:paraId="19259CD9" w14:textId="5B43EC35" w:rsidR="00753EF4" w:rsidRPr="00553486" w:rsidRDefault="00753EF4" w:rsidP="00753EF4">
                      <w:pPr>
                        <w:rPr>
                          <w:color w:val="01357A"/>
                        </w:rPr>
                      </w:pPr>
                    </w:p>
                  </w:txbxContent>
                </v:textbox>
              </v:shape>
            </w:pict>
          </mc:Fallback>
        </mc:AlternateContent>
      </w:r>
    </w:p>
    <w:sectPr w:rsidR="00B51EDF" w:rsidRPr="003A185C" w:rsidSect="003A185C">
      <w:type w:val="continuous"/>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B3EF34" w14:textId="77777777" w:rsidR="006B0912" w:rsidRDefault="006B0912" w:rsidP="00B51EDF">
      <w:r>
        <w:separator/>
      </w:r>
    </w:p>
  </w:endnote>
  <w:endnote w:type="continuationSeparator" w:id="0">
    <w:p w14:paraId="4DEAF068" w14:textId="77777777" w:rsidR="006B0912" w:rsidRDefault="006B0912" w:rsidP="00B51E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inionPro-Regular">
    <w:panose1 w:val="020B0604020202020204"/>
    <w:charset w:val="4D"/>
    <w:family w:val="auto"/>
    <w:notTrueType/>
    <w:pitch w:val="default"/>
    <w:sig w:usb0="00000003" w:usb1="00000000" w:usb2="00000000" w:usb3="00000000" w:csb0="00000001" w:csb1="00000000"/>
  </w:font>
  <w:font w:name="DIN">
    <w:panose1 w:val="00000000000000000000"/>
    <w:charset w:val="4D"/>
    <w:family w:val="auto"/>
    <w:notTrueType/>
    <w:pitch w:val="variable"/>
    <w:sig w:usb0="800000AF" w:usb1="40002048" w:usb2="00000000" w:usb3="00000000" w:csb0="0000011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190F5" w14:textId="77777777" w:rsidR="00B51EDF" w:rsidRDefault="00B51EDF">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30AA3" w14:textId="77777777" w:rsidR="00B51EDF" w:rsidRDefault="00B51EDF">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10FE1" w14:textId="77777777" w:rsidR="00B51EDF" w:rsidRDefault="00B51EDF">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FFD8B9" w14:textId="77777777" w:rsidR="006B0912" w:rsidRDefault="006B0912" w:rsidP="00B51EDF">
      <w:r>
        <w:separator/>
      </w:r>
    </w:p>
  </w:footnote>
  <w:footnote w:type="continuationSeparator" w:id="0">
    <w:p w14:paraId="13A5F525" w14:textId="77777777" w:rsidR="006B0912" w:rsidRDefault="006B0912" w:rsidP="00B51E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DA4DC" w14:textId="77777777" w:rsidR="00B51EDF" w:rsidRDefault="00B51EDF">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AFE" w14:textId="77777777" w:rsidR="00B51EDF" w:rsidRDefault="00B51EDF">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4356CC" w14:textId="77777777" w:rsidR="00B51EDF" w:rsidRDefault="00B51EDF">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2542CC"/>
    <w:multiLevelType w:val="hybridMultilevel"/>
    <w:tmpl w:val="AF34D782"/>
    <w:lvl w:ilvl="0" w:tplc="661228AC">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6590"/>
    <w:rsid w:val="000A6A99"/>
    <w:rsid w:val="001A11FA"/>
    <w:rsid w:val="00397E4C"/>
    <w:rsid w:val="003A185C"/>
    <w:rsid w:val="00553486"/>
    <w:rsid w:val="006B0912"/>
    <w:rsid w:val="00753EF4"/>
    <w:rsid w:val="0079375B"/>
    <w:rsid w:val="00896275"/>
    <w:rsid w:val="00AB6590"/>
    <w:rsid w:val="00B51EDF"/>
    <w:rsid w:val="00C4681C"/>
    <w:rsid w:val="00CB2320"/>
    <w:rsid w:val="00E96899"/>
    <w:rsid w:val="00EF744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885D23"/>
  <w15:chartTrackingRefBased/>
  <w15:docId w15:val="{354ECE36-A612-6E4A-A9D0-DF3DA065E2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B51EDF"/>
    <w:pPr>
      <w:tabs>
        <w:tab w:val="center" w:pos="4513"/>
        <w:tab w:val="right" w:pos="9026"/>
      </w:tabs>
    </w:pPr>
  </w:style>
  <w:style w:type="character" w:customStyle="1" w:styleId="KoptekstChar">
    <w:name w:val="Koptekst Char"/>
    <w:basedOn w:val="Standaardalinea-lettertype"/>
    <w:link w:val="Koptekst"/>
    <w:uiPriority w:val="99"/>
    <w:rsid w:val="00B51EDF"/>
  </w:style>
  <w:style w:type="paragraph" w:styleId="Voettekst">
    <w:name w:val="footer"/>
    <w:basedOn w:val="Standaard"/>
    <w:link w:val="VoettekstChar"/>
    <w:uiPriority w:val="99"/>
    <w:unhideWhenUsed/>
    <w:rsid w:val="00B51EDF"/>
    <w:pPr>
      <w:tabs>
        <w:tab w:val="center" w:pos="4513"/>
        <w:tab w:val="right" w:pos="9026"/>
      </w:tabs>
    </w:pPr>
  </w:style>
  <w:style w:type="character" w:customStyle="1" w:styleId="VoettekstChar">
    <w:name w:val="Voettekst Char"/>
    <w:basedOn w:val="Standaardalinea-lettertype"/>
    <w:link w:val="Voettekst"/>
    <w:uiPriority w:val="99"/>
    <w:rsid w:val="00B51EDF"/>
  </w:style>
  <w:style w:type="paragraph" w:styleId="Geenafstand">
    <w:name w:val="No Spacing"/>
    <w:uiPriority w:val="1"/>
    <w:qFormat/>
    <w:rsid w:val="00B51EDF"/>
  </w:style>
  <w:style w:type="paragraph" w:customStyle="1" w:styleId="BasicParagraph">
    <w:name w:val="[Basic Paragraph]"/>
    <w:basedOn w:val="Standaard"/>
    <w:uiPriority w:val="99"/>
    <w:rsid w:val="00553486"/>
    <w:pPr>
      <w:autoSpaceDE w:val="0"/>
      <w:autoSpaceDN w:val="0"/>
      <w:adjustRightInd w:val="0"/>
      <w:spacing w:line="288" w:lineRule="auto"/>
      <w:textAlignment w:val="center"/>
    </w:pPr>
    <w:rPr>
      <w:rFonts w:ascii="MinionPro-Regular" w:hAnsi="MinionPro-Regular" w:cs="MinionPro-Regular"/>
      <w:color w:val="000000"/>
      <w:lang w:val="en-GB"/>
    </w:rPr>
  </w:style>
  <w:style w:type="paragraph" w:styleId="Lijstalinea">
    <w:name w:val="List Paragraph"/>
    <w:basedOn w:val="Standaard"/>
    <w:uiPriority w:val="34"/>
    <w:qFormat/>
    <w:rsid w:val="003A185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409</Words>
  <Characters>2251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Jongsma, Eelke</dc:creator>
  <cp:keywords/>
  <dc:description/>
  <cp:lastModifiedBy>Machteld Geuze</cp:lastModifiedBy>
  <cp:revision>4</cp:revision>
  <dcterms:created xsi:type="dcterms:W3CDTF">2021-11-28T14:32:00Z</dcterms:created>
  <dcterms:modified xsi:type="dcterms:W3CDTF">2021-11-29T18:17:00Z</dcterms:modified>
</cp:coreProperties>
</file>